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国际会计趋同视角下的中国-东盟会计比较研究</w:t>
      </w:r>
    </w:p>
    <w:p>
      <w:r>
        <w:rPr>
          <w:rFonts w:ascii="宋体" w:hAnsi="宋体" w:eastAsia="宋体"/>
          <w:sz w:val="24"/>
        </w:rPr>
        <w:t>梁淑红著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国际会计趋同视角下的中国-东盟会计比较研究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本书出售、求购地址：https://www.jiaokey.com/book/detail/12980733.html</w:t>
      </w:r>
    </w:p>
    <w:p>
      <w:r>
        <w:t>更多相关图书推荐：https://www.jiaokey.com</w:t>
      </w:r>
    </w:p>
    <w:p>
      <w:r>
        <w:t>梁淑红著 其他作品：https://www.jiaokey.com/tag/梁淑红著.html</w:t>
      </w:r>
    </w:p>
    <w:p>
      <w:r>
        <w:t>关键词搜索：https://www.jiaokey.com/tag/国际会计趋同视角下的中国-东盟会计比较研究.html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