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2011纪念勒流书法研究会成立三十周年作品集</w:t>
      </w:r>
    </w:p>
    <w:p>
      <w:r>
        <w:rPr>
          <w:rFonts w:ascii="宋体" w:hAnsi="宋体" w:eastAsia="宋体"/>
          <w:sz w:val="24"/>
        </w:rPr>
        <w:t>何益慧主编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2011纪念勒流书法研究会成立三十周年作品集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何益慧主编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本书出售、求购地址：https://www.jiaokey.com/book/detail/12985189.html</w:t>
      </w:r>
    </w:p>
    <w:p>
      <w:r>
        <w:t>更多相关图书推荐：https://www.jiaokey.com</w:t>
      </w:r>
    </w:p>
    <w:p>
      <w:r>
        <w:t>何益慧主编 其他作品：https://www.jiaokey.com/tag/何益慧主编.html</w:t>
      </w:r>
    </w:p>
    <w:p>
      <w:r>
        <w:t>关键词搜索：https://www.jiaokey.com/tag/2011纪念勒流书法研究会成立三十周年作品集.html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