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青年公寓  第2期</w:t>
      </w:r>
    </w:p>
    <w:p>
      <w:r>
        <w:rPr>
          <w:rFonts w:ascii="宋体" w:hAnsi="宋体" w:eastAsia="宋体"/>
          <w:sz w:val="24"/>
        </w:rPr>
        <w:t>孙晓枫主编；林思龙编辑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青年公寓  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孙晓枫主编；林思龙编辑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本书出售、求购地址：https://www.jiaokey.com/book/detail/12985227.html</w:t>
      </w:r>
    </w:p>
    <w:p>
      <w:r>
        <w:t>更多相关图书推荐：https://www.jiaokey.com</w:t>
      </w:r>
    </w:p>
    <w:p>
      <w:r>
        <w:t>孙晓枫主编；林思龙编辑 其他作品：https://www.jiaokey.com/tag/孙晓枫主编；林思龙编辑.html</w:t>
      </w:r>
    </w:p>
    <w:p>
      <w:r>
        <w:t>关键词搜索：https://www.jiaokey.com/tag/青年公寓  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