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借鉴与移植：外国法律文化对中国的影响</w:t>
      </w:r>
    </w:p>
    <w:p>
      <w:r>
        <w:rPr>
          <w:rFonts w:ascii="宋体" w:hAnsi="宋体" w:eastAsia="宋体"/>
          <w:sz w:val="24"/>
        </w:rPr>
        <w:t>叶秋华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借鉴与移植：外国法律文化对中国的影响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本书出售、求购地址：https://www.jiaokey.com/book/detail/12995159.html</w:t>
      </w:r>
    </w:p>
    <w:p>
      <w:r>
        <w:t>更多相关图书推荐：https://www.jiaokey.com</w:t>
      </w:r>
    </w:p>
    <w:p>
      <w:r>
        <w:t>叶秋华 其他作品：https://www.jiaokey.com/tag/叶秋华.html</w:t>
      </w:r>
    </w:p>
    <w:p>
      <w:r>
        <w:t>关键词搜索：https://www.jiaokey.com/tag/借鉴与移植：外国法律文化对中国的影响.html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