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新日本军国主义的新阶段  从日美安保、美军整编、恶改宪法的动态分析</w:t>
      </w:r>
    </w:p>
    <w:p>
      <w:r>
        <w:rPr>
          <w:rFonts w:ascii="宋体" w:hAnsi="宋体" w:eastAsia="宋体"/>
          <w:sz w:val="24"/>
        </w:rPr>
        <w:t>纐缬厚著；韩燕明，申荷丽译；杜继平审校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新日本军国主义的新阶段  从日美安保、美军整编、恶改宪法的动态分析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纐缬厚著；韩燕明，申荷丽译；杜继平审校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本书出售、求购地址：https://www.jiaokey.com/book/detail/13005397.html</w:t>
      </w:r>
    </w:p>
    <w:p>
      <w:r>
        <w:t>更多相关图书推荐：https://www.jiaokey.com</w:t>
      </w:r>
    </w:p>
    <w:p>
      <w:r>
        <w:t>纐缬厚著；韩燕明，申荷丽译；杜继平审校 其他作品：https://www.jiaokey.com/tag/纐缬厚著；韩燕明，申荷丽译；杜继平审校.html</w:t>
      </w:r>
    </w:p>
    <w:p>
      <w:r>
        <w:t>人间出版社 出版图书：https://www.jiaokey.com/tag/人间出版社.html</w:t>
      </w:r>
    </w:p>
    <w:p>
      <w:r>
        <w:t>关键词搜索：https://www.jiaokey.com/tag/新日本军国主义的新阶段  从日美安保、美军整编、恶改宪法的动态分析.html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