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透析用血管通路建立手册</w:t>
      </w:r>
    </w:p>
    <w:p>
      <w:r>
        <w:rPr>
          <w:rFonts w:ascii="宋体" w:hAnsi="宋体" w:eastAsia="宋体"/>
          <w:sz w:val="24"/>
        </w:rPr>
        <w:t>郁正亚，谭正力主编；田浩，田然，李小葵等编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透析用血管通路建立手册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郁正亚，谭正力主编；田浩，田然，李小葵等编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本书出售、求购地址：https://www.jiaokey.com/book/detail/13009158.html</w:t>
      </w:r>
    </w:p>
    <w:p>
      <w:r>
        <w:t>更多相关图书推荐：https://www.jiaokey.com</w:t>
      </w:r>
    </w:p>
    <w:p>
      <w:r>
        <w:t>郁正亚，谭正力主编；田浩，田然，李小葵等编 其他作品：https://www.jiaokey.com/tag/郁正亚，谭正力主编；田浩，田然，李小葵等编.html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关键词搜索：https://www.jiaokey.com/tag/透析用血管通路建立手册.html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