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面向对象高级技术教程</w:t>
      </w:r>
    </w:p>
    <w:p>
      <w:r>
        <w:rPr>
          <w:rFonts w:ascii="宋体" w:hAnsi="宋体" w:eastAsia="宋体"/>
          <w:sz w:val="24"/>
        </w:rPr>
        <w:t>徐宏喆，仲纬鲁，文革，付柏杨，朝鲁蒙编著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面向对象高级技术教程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徐宏喆，仲纬鲁，文革，付柏杨，朝鲁蒙编著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本书出售、求购地址：https://www.jiaokey.com/book/detail/13010367.html</w:t>
      </w:r>
    </w:p>
    <w:p>
      <w:r>
        <w:t>更多相关图书推荐：https://www.jiaokey.com</w:t>
      </w:r>
    </w:p>
    <w:p>
      <w:r>
        <w:t>徐宏喆，仲纬鲁，文革，付柏杨，朝鲁蒙编著 其他作品：https://www.jiaokey.com/tag/徐宏喆，仲纬鲁，文革，付柏杨，朝鲁蒙编著.html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关键词搜索：https://www.jiaokey.com/tag/面向对象高级技术教程.html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