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电子商务与电子政务</w:t>
      </w:r>
    </w:p>
    <w:p>
      <w:r>
        <w:rPr>
          <w:rFonts w:ascii="宋体" w:hAnsi="宋体" w:eastAsia="宋体"/>
          <w:sz w:val="24"/>
        </w:rPr>
        <w:t>郑晓霞，韩咏，刘超主编；石磊，韩中元，徐长安副主编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郑晓霞，韩咏，刘超主编；石磊，韩中元，徐长安副主编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本书出售、求购地址：https://www.jiaokey.com/book/detail/13014243.html</w:t>
      </w:r>
    </w:p>
    <w:p>
      <w:r>
        <w:t>更多相关图书推荐：https://www.jiaokey.com</w:t>
      </w:r>
    </w:p>
    <w:p>
      <w:r>
        <w:t>郑晓霞，韩咏，刘超主编；石磊，韩中元，徐长安副主编 其他作品：https://www.jiaokey.com/tag/郑晓霞，韩咏，刘超主编；石磊，韩中元，徐长安副主编.html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关键词搜索：https://www.jiaokey.com/tag/电子商务与电子政务.html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