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飞鸾  中国民间教派面面观</w:t>
      </w:r>
    </w:p>
    <w:p>
      <w:r>
        <w:rPr>
          <w:rFonts w:ascii="宋体" w:hAnsi="宋体" w:eastAsia="宋体"/>
          <w:sz w:val="24"/>
        </w:rPr>
        <w:t>焦大卫，欧大年合著；周育民译；宋光宇校读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飞鸾  中国民间教派面面观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焦大卫，欧大年合著；周育民译；宋光宇校读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本书出售、求购地址：https://www.jiaokey.com/book/detail/13028552.html</w:t>
      </w:r>
    </w:p>
    <w:p>
      <w:r>
        <w:t>更多相关图书推荐：https://www.jiaokey.com</w:t>
      </w:r>
    </w:p>
    <w:p>
      <w:r>
        <w:t>焦大卫，欧大年合著；周育民译；宋光宇校读 其他作品：https://www.jiaokey.com/tag/焦大卫，欧大年合著；周育民译；宋光宇校读.html</w:t>
      </w:r>
    </w:p>
    <w:p>
      <w:r>
        <w:t>中文大学出版社 出版图书：https://www.jiaokey.com/tag/中文大学出版社.html</w:t>
      </w:r>
    </w:p>
    <w:p>
      <w:r>
        <w:t>关键词搜索：https://www.jiaokey.com/tag/飞鸾  中国民间教派面面观.html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