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书名：新农村建设背景下的农民教育与培训研究  以职业教育视域中的湖南为例</w:t>
      </w:r>
    </w:p>
    <w:p>
      <w:r>
        <w:t>作者：方小斌著</w:t>
      </w:r>
    </w:p>
    <w:p>
      <w:r>
        <w:t>出版社：北京：中国戏剧出版社</w:t>
      </w:r>
    </w:p>
    <w:p>
      <w:r>
        <w:t>出版日期：2009.07</w:t>
      </w:r>
    </w:p>
    <w:p>
      <w:r>
        <w:t>总页数：230</w:t>
      </w:r>
    </w:p>
    <w:p>
      <w:r>
        <w:t>更多请访问教客网: www.jiaokey.com</w:t>
      </w:r>
    </w:p>
    <w:p>
      <w:r>
        <w:t>新农村建设背景下的农民教育与培训研究  以职业教育视域中的湖南为例 评论地址：https://www.jiaokey.com/book/detail/13031636.html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