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书名：谁能吃到葡萄  从狐狸心态看人生</w:t>
      </w:r>
    </w:p>
    <w:p>
      <w:r>
        <w:t>作者：宋天天著</w:t>
      </w:r>
    </w:p>
    <w:p>
      <w:r>
        <w:t>出版社：中国长安出版社</w:t>
      </w:r>
    </w:p>
    <w:p>
      <w:r>
        <w:t>出版日期：2012.03</w:t>
      </w:r>
    </w:p>
    <w:p>
      <w:r>
        <w:t>总页数：151</w:t>
      </w:r>
    </w:p>
    <w:p>
      <w:r>
        <w:t>更多请访问教客网: www.jiaokey.com</w:t>
      </w:r>
    </w:p>
    <w:p>
      <w:r>
        <w:t>谁能吃到葡萄  从狐狸心态看人生 评论地址：https://www.jiaokey.com/book/detail/13045615.html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