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书名：服务全党工作大局做好地方人大财经工作</w:t>
      </w:r>
    </w:p>
    <w:p>
      <w:r>
        <w:t>作者：李文全著</w:t>
      </w:r>
    </w:p>
    <w:p>
      <w:r>
        <w:t>出版社：济南：山东人民出版社</w:t>
      </w:r>
    </w:p>
    <w:p>
      <w:r>
        <w:t>出版日期：2001.04</w:t>
      </w:r>
    </w:p>
    <w:p>
      <w:r>
        <w:t>总页数：380</w:t>
      </w:r>
    </w:p>
    <w:p>
      <w:r>
        <w:t>更多请访问教客网: www.jiaokey.com</w:t>
      </w:r>
    </w:p>
    <w:p>
      <w:r>
        <w:t>服务全党工作大局做好地方人大财经工作 评论地址：https://www.jiaokey.com/book/detail/13047863.html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