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海宁王忠悫公遗书  毛公鼎铭考释</w:t>
      </w:r>
    </w:p>
    <w:p>
      <w:r>
        <w:rPr>
          <w:rFonts w:ascii="宋体" w:hAnsi="宋体" w:eastAsia="宋体"/>
          <w:sz w:val="24"/>
        </w:rPr>
        <w:t>王国维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海宁王忠悫公遗书  毛公鼎铭考释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本书出售、求购地址：https://www.jiaokey.com/book/detail/13054592.html</w:t>
      </w:r>
    </w:p>
    <w:p>
      <w:r>
        <w:t>更多相关图书推荐：https://www.jiaokey.com</w:t>
      </w:r>
    </w:p>
    <w:p>
      <w:r>
        <w:t>王国维 其他作品：https://www.jiaokey.com/tag/王国维.html</w:t>
      </w:r>
    </w:p>
    <w:p>
      <w:r>
        <w:t>关键词搜索：https://www.jiaokey.com/tag/海宁王忠悫公遗书  毛公鼎铭考释.html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