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泡沫轴肌肉筋膜自我康复锻炼法</w:t>
      </w:r>
    </w:p>
    <w:p>
      <w:r>
        <w:rPr>
          <w:rFonts w:ascii="宋体" w:hAnsi="宋体" w:eastAsia="宋体"/>
          <w:sz w:val="24"/>
        </w:rPr>
        <w:t>黄志基，李娜主编；黄信嘉，罗平，REFORM编写小组副主编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泡沫轴肌肉筋膜自我康复锻炼法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黄志基，李娜主编；黄信嘉，罗平，REFORM编写小组副主编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本书出售、求购地址：https://www.jiaokey.com/book/detail/13054885.html</w:t>
      </w:r>
    </w:p>
    <w:p>
      <w:r>
        <w:t>更多相关图书推荐：https://www.jiaokey.com</w:t>
      </w:r>
    </w:p>
    <w:p>
      <w:r>
        <w:t>黄志基，李娜主编；黄信嘉，罗平，REFORM编写小组副主编 其他作品：https://www.jiaokey.com/tag/黄志基，李娜主编；黄信嘉，罗平，REFORM编写小组副主编.html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关键词搜索：https://www.jiaokey.com/tag/泡沫轴肌肉筋膜自我康复锻炼法.html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