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下</w:t>
      </w:r>
    </w:p>
    <w:p>
      <w:r>
        <w:rPr>
          <w:rFonts w:ascii="宋体" w:hAnsi="宋体" w:eastAsia="宋体"/>
          <w:sz w:val="24"/>
        </w:rPr>
        <w:t>机电一体化技术手册编委会编；王信义主编；冯之敬，黄义源，魏庆福等副主编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机电一体化技术手册编委会编；王信义主编；冯之敬，黄义源，魏庆福等副主编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本书出售、求购地址：https://www.jiaokey.com/book/detail/13056841.html</w:t>
      </w:r>
    </w:p>
    <w:p>
      <w:r>
        <w:t>更多相关图书推荐：https://www.jiaokey.com</w:t>
      </w:r>
    </w:p>
    <w:p>
      <w:r>
        <w:t>机电一体化技术手册编委会编；王信义主编；冯之敬，黄义源，魏庆福等副主编 其他作品：https://www.jiaokey.com/tag/机电一体化技术手册编委会编；王信义主编；冯之敬，黄义源，魏庆福等副主编.html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