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英汉篮球裁判工作手册</w:t>
      </w:r>
    </w:p>
    <w:p>
      <w:r>
        <w:rPr>
          <w:rFonts w:ascii="宋体" w:hAnsi="宋体" w:eastAsia="宋体"/>
          <w:sz w:val="24"/>
        </w:rPr>
        <w:t>万京一，李江主编；李钢，李相如，闫育东副主编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英汉篮球裁判工作手册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万京一，李江主编；李钢，李相如，闫育东副主编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本书出售、求购地址：https://www.jiaokey.com/book/detail/13063752.html</w:t>
      </w:r>
    </w:p>
    <w:p>
      <w:r>
        <w:t>更多相关图书推荐：https://www.jiaokey.com</w:t>
      </w:r>
    </w:p>
    <w:p>
      <w:r>
        <w:t>万京一，李江主编；李钢，李相如，闫育东副主编 其他作品：https://www.jiaokey.com/tag/万京一，李江主编；李钢，李相如，闫育东副主编.html</w:t>
      </w:r>
    </w:p>
    <w:p>
      <w:r>
        <w:t>北京：中国科学文化出版社 出版图书：https://www.jiaokey.com/tag/北京：中国科学文化出版社.html</w:t>
      </w:r>
    </w:p>
    <w:p>
      <w:r>
        <w:t>关键词搜索：https://www.jiaokey.com/tag/英汉篮球裁判工作手册.html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