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书名：锡伯族汗都春艺术</w:t>
      </w:r>
    </w:p>
    <w:p>
      <w:r>
        <w:t>作者：肖学俊，韩芸霞，文小龙著</w:t>
      </w:r>
    </w:p>
    <w:p>
      <w:r>
        <w:t>出版社：乌鲁木齐：新疆人民出版社</w:t>
      </w:r>
    </w:p>
    <w:p>
      <w:r>
        <w:t>出版日期：2011</w:t>
      </w:r>
    </w:p>
    <w:p>
      <w:r>
        <w:t>总页数：306</w:t>
      </w:r>
    </w:p>
    <w:p>
      <w:r>
        <w:t>更多请访问教客网: www.jiaokey.com</w:t>
      </w:r>
    </w:p>
    <w:p>
      <w:r>
        <w:t>锡伯族汗都春艺术 评论地址：https://www.jiaokey.com/book/detail/13071809.html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