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管理信息系统实用教程</w:t>
      </w:r>
    </w:p>
    <w:p>
      <w:r>
        <w:rPr>
          <w:rFonts w:ascii="宋体" w:hAnsi="宋体" w:eastAsia="宋体"/>
          <w:sz w:val="24"/>
        </w:rPr>
        <w:t>周贺来，张恺，吕琦主编；王雪莲，栗会敏，赵玉东副主编；秦雷雷，贾琳琳，李会政参编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周贺来，张恺，吕琦主编；王雪莲，栗会敏，赵玉东副主编；秦雷雷，贾琳琳，李会政参编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本书出售、求购地址：https://www.jiaokey.com/book/detail/13086702.html</w:t>
      </w:r>
    </w:p>
    <w:p>
      <w:r>
        <w:t>更多相关图书推荐：https://www.jiaokey.com</w:t>
      </w:r>
    </w:p>
    <w:p>
      <w:r>
        <w:t>周贺来，张恺，吕琦主编；王雪莲，栗会敏，赵玉东副主编；秦雷雷，贾琳琳，李会政参编 其他作品：https://www.jiaokey.com/tag/周贺来，张恺，吕琦主编；王雪莲，栗会敏，赵玉东副主编；秦雷雷，贾琳琳，李会政参编.html</w:t>
      </w:r>
    </w:p>
    <w:p>
      <w:r>
        <w:t>北京大学出版社 出版图书：https://www.jiaokey.com/tag/北京大学出版社.html</w:t>
      </w:r>
    </w:p>
    <w:p>
      <w:r>
        <w:t>关键词搜索：https://www.jiaokey.com/tag/管理信息系统实用教程.html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