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书名：振龙美术  2003 NO.3</w:t>
      </w:r>
    </w:p>
    <w:p>
      <w:r>
        <w:t>作者：卢禹舜，高卉民，田卫民编</w:t>
      </w:r>
    </w:p>
    <w:p>
      <w:r>
        <w:t>出版社：哈尔滨：黑龙江美术出版社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振龙美术  2003 NO.3 评论地址：https://www.jiaokey.com/book/detail/13087603.html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