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国际关系精要  第5版</w:t>
      </w:r>
    </w:p>
    <w:p>
      <w:r>
        <w:rPr>
          <w:rFonts w:ascii="宋体" w:hAnsi="宋体" w:eastAsia="宋体"/>
          <w:sz w:val="24"/>
        </w:rPr>
        <w:t>（美）卡伦·明斯特，伊万·阿雷奎恩-托夫特译者；潘忠岐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国际关系精要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（美）卡伦·明斯特，伊万·阿雷奎恩-托夫特译者；潘忠岐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国际关系史-研究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本书出售、求购地址：https://www.jiaokey.com/book/detail/13095367.html</w:t>
      </w:r>
    </w:p>
    <w:p>
      <w:r>
        <w:t>更多相关图书推荐：https://www.jiaokey.com</w:t>
      </w:r>
    </w:p>
    <w:p>
      <w:r>
        <w:t>（美）卡伦·明斯特，伊万·阿雷奎恩-托夫特译者；潘忠岐 其他作品：https://www.jiaokey.com/tag/（美）卡伦·明斯特，伊万·阿雷奎恩-托夫特译者；潘忠岐.html</w:t>
      </w:r>
    </w:p>
    <w:p>
      <w:r>
        <w:t>关键词搜索：https://www.jiaokey.com/tag/国际关系史-研究.html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