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书名：从艺术的忠臣到人民的忠臣  闻一多论稿</w:t>
      </w:r>
    </w:p>
    <w:p>
      <w:r>
        <w:t>作者：李乐平著</w:t>
      </w:r>
    </w:p>
    <w:p>
      <w:r>
        <w:t>出版社：北京：线装书局</w:t>
      </w:r>
    </w:p>
    <w:p>
      <w:r>
        <w:t>出版日期：2011.01</w:t>
      </w:r>
    </w:p>
    <w:p>
      <w:r>
        <w:t>总页数：331</w:t>
      </w:r>
    </w:p>
    <w:p>
      <w:r>
        <w:t>更多请访问教客网: www.jiaokey.com</w:t>
      </w:r>
    </w:p>
    <w:p>
      <w:r>
        <w:t>从艺术的忠臣到人民的忠臣  闻一多论稿 评论地址：https://www.jiaokey.com/book/detail/13095828.html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