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书名：托妮·莫里森《宠儿》、《爵士乐》、《天堂》三部曲中的身份建构</w:t>
      </w:r>
    </w:p>
    <w:p>
      <w:r>
        <w:t>作者:王烺烺著</w:t>
      </w:r>
    </w:p>
    <w:p>
      <w:r>
        <w:t>出版社:厦门：厦门大学出版社</w:t>
      </w:r>
    </w:p>
    <w:p>
      <w:r>
        <w:t>出版日期：2010.04</w:t>
      </w:r>
    </w:p>
    <w:p>
      <w:r>
        <w:t>总页数：181</w:t>
      </w:r>
    </w:p>
    <w:p>
      <w:r>
        <w:t>更多请访问教客网:www.jiaokey.com</w:t>
      </w:r>
    </w:p>
    <w:p>
      <w:r>
        <w:t>托妮·莫里森《宠儿》、《爵士乐》、《天堂》三部曲中的身份建构评论地址：https://www.jiaokey.com/book/detail/13110011.html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