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</w:t>
      </w:r>
    </w:p>
    <w:p>
      <w:r>
        <w:rPr>
          <w:rFonts w:ascii="宋体" w:hAnsi="宋体" w:eastAsia="宋体"/>
          <w:sz w:val="24"/>
        </w:rPr>
        <w:t>陈曙主编；韩永胜副主编；杜锦丽，何正大，蒋岩玲编者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陈曙主编；韩永胜副主编；杜锦丽，何正大，蒋岩玲编者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本书出售、求购地址：https://www.jiaokey.com/book/detail/13112059.html</w:t>
      </w:r>
    </w:p>
    <w:p>
      <w:r>
        <w:t>更多相关图书推荐：https://www.jiaokey.com</w:t>
      </w:r>
    </w:p>
    <w:p>
      <w:r>
        <w:t>陈曙主编；韩永胜副主编；杜锦丽，何正大，蒋岩玲编者 其他作品：https://www.jiaokey.com/tag/陈曙主编；韩永胜副主编；杜锦丽，何正大，蒋岩玲编者.html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