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宏观经济调节与管理  教科书</w:t>
      </w:r>
    </w:p>
    <w:p>
      <w:r>
        <w:rPr>
          <w:rFonts w:ascii="宋体" w:hAnsi="宋体" w:eastAsia="宋体"/>
          <w:sz w:val="24"/>
        </w:rPr>
        <w:t>佟福全主编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宏观经济调节与管理  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本书出售、求购地址：https://www.jiaokey.com/book/detail/13112778.html</w:t>
      </w:r>
    </w:p>
    <w:p>
      <w:r>
        <w:t>更多相关图书推荐：https://www.jiaokey.com</w:t>
      </w:r>
    </w:p>
    <w:p>
      <w:r>
        <w:t>佟福全主编 其他作品：https://www.jiaokey.com/tag/佟福全主编.html</w:t>
      </w:r>
    </w:p>
    <w:p>
      <w:r>
        <w:t>中国社会科学院研究生院 出版图书：https://www.jiaokey.com/tag/中国社会科学院研究生院.html</w:t>
      </w:r>
    </w:p>
    <w:p>
      <w:r>
        <w:t>关键词搜索：https://www.jiaokey.com/tag/宏观经济调节与管理  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