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璧山地理  试用</w:t>
      </w:r>
    </w:p>
    <w:p>
      <w:r>
        <w:rPr>
          <w:rFonts w:ascii="宋体" w:hAnsi="宋体" w:eastAsia="宋体"/>
          <w:sz w:val="24"/>
        </w:rPr>
        <w:t>孙超，邹景武，冯文秀编著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璧山地理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孙超，邹景武，冯文秀编著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璧山县教育局,1989.03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本书出售、求购地址：https://www.jiaokey.com/book/detail/13122161.html</w:t>
      </w:r>
    </w:p>
    <w:p>
      <w:r>
        <w:t>更多相关图书推荐：https://www.jiaokey.com</w:t>
      </w:r>
    </w:p>
    <w:p>
      <w:r>
        <w:t>孙超，邹景武，冯文秀编著 其他作品：https://www.jiaokey.com/tag/孙超，邹景武，冯文秀编著.html</w:t>
      </w:r>
    </w:p>
    <w:p>
      <w:r>
        <w:t>璧山县教育局,1989.03 出版图书：https://www.jiaokey.com/tag/璧山县教育局,1989.03.html</w:t>
      </w:r>
    </w:p>
    <w:p>
      <w:r>
        <w:t>关键词搜索：https://www.jiaokey.com/tag/璧山地理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