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书名：人民币汇率问题研究  人民币升值压力的根源影响及对策分析</w:t>
      </w:r>
    </w:p>
    <w:p>
      <w:r>
        <w:t>作者：周克著</w:t>
      </w:r>
    </w:p>
    <w:p>
      <w:r>
        <w:t>出版社：北京：中国经济出版社</w:t>
      </w:r>
    </w:p>
    <w:p>
      <w:r>
        <w:t>出版日期：2012.12</w:t>
      </w:r>
    </w:p>
    <w:p>
      <w:r>
        <w:t>总页数：242</w:t>
      </w:r>
    </w:p>
    <w:p>
      <w:r>
        <w:t>更多请访问教客网: www.jiaokey.com</w:t>
      </w:r>
    </w:p>
    <w:p>
      <w:r>
        <w:t>人民币汇率问题研究  人民币升值压力的根源影响及对策分析 评论地址：https://www.jiaokey.com/book/detail/13124061.html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