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语境提供者  媒体艺术含义之条件</w:t>
      </w:r>
    </w:p>
    <w:p>
      <w:r>
        <w:rPr>
          <w:rFonts w:ascii="宋体" w:hAnsi="宋体" w:eastAsia="宋体"/>
          <w:sz w:val="24"/>
        </w:rPr>
        <w:t>（美）马格·乐芙乔依，（美）克里斯蒂安·保罗，（美）维多利亚·维斯娜主编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语境提供者  媒体艺术含义之条件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（美）马格·乐芙乔依，（美）克里斯蒂安·保罗，（美）维多利亚·维斯娜主编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本书出售、求购地址：https://www.jiaokey.com/book/detail/13129294.html</w:t>
      </w:r>
    </w:p>
    <w:p>
      <w:r>
        <w:t>更多相关图书推荐：https://www.jiaokey.com</w:t>
      </w:r>
    </w:p>
    <w:p>
      <w:r>
        <w:t>（美）马格·乐芙乔依，（美）克里斯蒂安·保罗，（美）维多利亚·维斯娜主编 其他作品：https://www.jiaokey.com/tag/（美）马格·乐芙乔依，（美）克里斯蒂安·保罗，（美）维多利亚·维斯娜主编.html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关键词搜索：https://www.jiaokey.com/tag/语境提供者  媒体艺术含义之条件.html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