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书名：考虑生态的多目标水电站水库混沌优化调度研究</w:t>
      </w:r>
    </w:p>
    <w:p>
      <w:r>
        <w:t>作者：吴学文著</w:t>
      </w:r>
    </w:p>
    <w:p>
      <w:r>
        <w:t>出版社：北京：中国水利水电出版社</w:t>
      </w:r>
    </w:p>
    <w:p>
      <w:r>
        <w:t>出版日期：2011</w:t>
      </w:r>
    </w:p>
    <w:p>
      <w:r>
        <w:t>总页数：108</w:t>
      </w:r>
    </w:p>
    <w:p>
      <w:r>
        <w:t>更多请访问教客网: www.jiaokey.com</w:t>
      </w:r>
    </w:p>
    <w:p>
      <w:r>
        <w:t>考虑生态的多目标水电站水库混沌优化调度研究 评论地址：https://www.jiaokey.com/book/detail/13138289.html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