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软件开发工具包  安装与修改指南</w:t>
      </w:r>
    </w:p>
    <w:p>
      <w:r>
        <w:rPr>
          <w:rFonts w:ascii="宋体" w:hAnsi="宋体" w:eastAsia="宋体"/>
          <w:sz w:val="24"/>
        </w:rPr>
        <w:t>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软件开发工具包  安装与修改指南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北京：北京微宏电脑软件研究所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本书出售、求购地址：https://www.jiaokey.com/book/detail/13142608.html</w:t>
      </w:r>
    </w:p>
    <w:p>
      <w:r>
        <w:t>更多相关图书推荐：https://www.jiaokey.com</w:t>
      </w:r>
    </w:p>
    <w:p>
      <w:r>
        <w:t>宋华编译 其他作品：https://www.jiaokey.com/tag/宋华编译.html</w:t>
      </w:r>
    </w:p>
    <w:p>
      <w:r>
        <w:t>北京：北京微宏电脑软件研究所 出版图书：https://www.jiaokey.com/tag/北京：北京微宏电脑软件研究所.html</w:t>
      </w:r>
    </w:p>
    <w:p>
      <w:r>
        <w:t>关键词搜索：https://www.jiaokey.com/tag/软件开发工具包  安装与修改指南.html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