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书名：多层及高层混凝土结构设计  专业技能入门与精通</w:t>
      </w:r>
    </w:p>
    <w:p>
      <w:r>
        <w:t>作者：季韬，黄志雄，吕官记编著</w:t>
      </w:r>
    </w:p>
    <w:p>
      <w:r>
        <w:t>出版社：北京：机械工业出版社</w:t>
      </w:r>
    </w:p>
    <w:p>
      <w:r>
        <w:t>出版日期：2012</w:t>
      </w:r>
    </w:p>
    <w:p>
      <w:r>
        <w:t>总页数：305</w:t>
      </w:r>
    </w:p>
    <w:p>
      <w:r>
        <w:t>更多请访问教客网: www.jiaokey.com</w:t>
      </w:r>
    </w:p>
    <w:p>
      <w:r>
        <w:t>多层及高层混凝土结构设计  专业技能入门与精通 评论地址：https://www.jiaokey.com/book/detail/13145040.html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