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飞机复合材料结构设计与分析</w:t>
      </w:r>
    </w:p>
    <w:p>
      <w:r>
        <w:rPr>
          <w:rFonts w:ascii="宋体" w:hAnsi="宋体" w:eastAsia="宋体"/>
          <w:sz w:val="24"/>
        </w:rPr>
        <w:t>（荷）克里斯托斯·卡萨波格罗著；颜万亿译；朱子延校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飞机复合材料结构设计与分析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（荷）克里斯托斯·卡萨波格罗著；颜万亿译；朱子延校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本书出售、求购地址：https://www.jiaokey.com/book/detail/13147191.html</w:t>
      </w:r>
    </w:p>
    <w:p>
      <w:r>
        <w:t>更多相关图书推荐：https://www.jiaokey.com</w:t>
      </w:r>
    </w:p>
    <w:p>
      <w:r>
        <w:t>（荷）克里斯托斯·卡萨波格罗著；颜万亿译；朱子延校 其他作品：https://www.jiaokey.com/tag/（荷）克里斯托斯·卡萨波格罗著；颜万亿译；朱子延校.html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关键词搜索：https://www.jiaokey.com/tag/飞机复合材料结构设计与分析.html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