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物流法律与法规  第2版</w:t>
      </w:r>
    </w:p>
    <w:p>
      <w:r>
        <w:rPr>
          <w:rFonts w:ascii="宋体" w:hAnsi="宋体" w:eastAsia="宋体"/>
          <w:sz w:val="24"/>
        </w:rPr>
        <w:t>胡兴成，谢玉军主编；方基志，翟趁喜，喻靖文副主编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物流法律与法规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胡兴成，谢玉军主编；方基志，翟趁喜，喻靖文副主编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本书出售、求购地址：https://www.jiaokey.com/book/detail/13149152.html</w:t>
      </w:r>
    </w:p>
    <w:p>
      <w:r>
        <w:t>更多相关图书推荐：https://www.jiaokey.com</w:t>
      </w:r>
    </w:p>
    <w:p>
      <w:r>
        <w:t>胡兴成，谢玉军主编；方基志，翟趁喜，喻靖文副主编 其他作品：https://www.jiaokey.com/tag/胡兴成，谢玉军主编；方基志，翟趁喜，喻靖文副主编.html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关键词搜索：https://www.jiaokey.com/tag/物流法律与法规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