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成功的规则  40多位西方伟大思想家的人生精华</w:t>
      </w:r>
    </w:p>
    <w:p>
      <w:r>
        <w:rPr>
          <w:rFonts w:ascii="宋体" w:hAnsi="宋体" w:eastAsia="宋体"/>
          <w:sz w:val="24"/>
        </w:rPr>
        <w:t>（古希腊）苏格拉底等著；赵小山编译者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成功的规则  40多位西方伟大思想家的人生精华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（古希腊）苏格拉底等著；赵小山编译者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本书出售、求购地址：https://www.jiaokey.com/book/detail/13157476.html</w:t>
      </w:r>
    </w:p>
    <w:p>
      <w:r>
        <w:t>更多相关图书推荐：https://www.jiaokey.com</w:t>
      </w:r>
    </w:p>
    <w:p>
      <w:r>
        <w:t>（古希腊）苏格拉底等著；赵小山编译者 其他作品：https://www.jiaokey.com/tag/（古希腊）苏格拉底等著；赵小山编译者.html</w:t>
      </w:r>
    </w:p>
    <w:p>
      <w:r>
        <w:t>宏道文化事业有限公司 出版图书：https://www.jiaokey.com/tag/宏道文化事业有限公司.html</w:t>
      </w:r>
    </w:p>
    <w:p>
      <w:r>
        <w:t>关键词搜索：https://www.jiaokey.com/tag/成功的规则  40多位西方伟大思想家的人生精华.html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