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书名：在思想与现实之间  我国高等教育改革预期目标的实现与偏离</w:t>
      </w:r>
    </w:p>
    <w:p>
      <w:r>
        <w:t>作者：石鸥，邵汉清主编；段发明，李新副主编</w:t>
      </w:r>
    </w:p>
    <w:p>
      <w:r>
        <w:t>出版社：长沙：湖南师范大学出版社</w:t>
      </w:r>
    </w:p>
    <w:p>
      <w:r>
        <w:t>出版日期：2012.03</w:t>
      </w:r>
    </w:p>
    <w:p>
      <w:r>
        <w:t>总页数：310</w:t>
      </w:r>
    </w:p>
    <w:p>
      <w:r>
        <w:t>更多请访问教客网: www.jiaokey.com</w:t>
      </w:r>
    </w:p>
    <w:p>
      <w:r>
        <w:t>在思想与现实之间  我国高等教育改革预期目标的实现与偏离 评论地址：https://www.jiaokey.com/book/detail/13165359.html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