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国外科学技术核心期刊总览  2003年版</w:t>
      </w:r>
    </w:p>
    <w:p>
      <w:r>
        <w:rPr>
          <w:rFonts w:ascii="宋体" w:hAnsi="宋体" w:eastAsia="宋体"/>
          <w:sz w:val="24"/>
        </w:rPr>
        <w:t>叶继元，袁水仙主编；南京大学图书馆等编；邵晶，杨毅，蔡蓉华，于湖滨副主编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国外科学技术核心期刊总览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叶继元，袁水仙主编；南京大学图书馆等编；邵晶，杨毅，蔡蓉华，于湖滨副主编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本书出售、求购地址：https://www.jiaokey.com/book/detail/13174643.html</w:t>
      </w:r>
    </w:p>
    <w:p>
      <w:r>
        <w:t>更多相关图书推荐：https://www.jiaokey.com</w:t>
      </w:r>
    </w:p>
    <w:p>
      <w:r>
        <w:t>叶继元，袁水仙主编；南京大学图书馆等编；邵晶，杨毅，蔡蓉华，于湖滨副主编 其他作品：https://www.jiaokey.com/tag/叶继元，袁水仙主编；南京大学图书馆等编；邵晶，杨毅，蔡蓉华，于湖滨副主编.html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关键词搜索：https://www.jiaokey.com/tag/国外科学技术核心期刊总览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