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书名：反倾销政策与产业损害数据库规划</w:t>
      </w:r>
    </w:p>
    <w:p>
      <w:r>
        <w:t>作者：何海燕编</w:t>
      </w:r>
    </w:p>
    <w:p>
      <w:r>
        <w:t>出版社：北京：首都经济贸易大学出版社</w:t>
      </w:r>
    </w:p>
    <w:p>
      <w:r>
        <w:t>出版日期：2012</w:t>
      </w:r>
    </w:p>
    <w:p>
      <w:r>
        <w:t>总页数：373</w:t>
      </w:r>
    </w:p>
    <w:p>
      <w:r>
        <w:t>更多请访问教客网: www.jiaokey.com</w:t>
      </w:r>
    </w:p>
    <w:p>
      <w:r>
        <w:t>反倾销政策与产业损害数据库规划 评论地址：https://www.jiaokey.com/book/detail/13174722.html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