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书名：巨匠的肖像艺术  十五世纪前后肖像画  圣像画</w:t>
      </w:r>
    </w:p>
    <w:p>
      <w:r>
        <w:t>作者：赵红瑶编著</w:t>
      </w:r>
    </w:p>
    <w:p>
      <w:r>
        <w:t>出版社：石家庄：河北美术出版社</w:t>
      </w:r>
    </w:p>
    <w:p>
      <w:r>
        <w:t>出版日期：1992.07</w:t>
      </w:r>
    </w:p>
    <w:p>
      <w:r>
        <w:t>总页数：86</w:t>
      </w:r>
    </w:p>
    <w:p>
      <w:r>
        <w:t>更多请访问教客网: www.jiaokey.com</w:t>
      </w:r>
    </w:p>
    <w:p>
      <w:r>
        <w:t>巨匠的肖像艺术  十五世纪前后肖像画  圣像画 评论地址：https://www.jiaokey.com/book/detail/13179569.html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