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 数控系统连接与调试</w:t>
      </w:r>
    </w:p>
    <w:p>
      <w:r>
        <w:rPr>
          <w:rFonts w:ascii="宋体" w:hAnsi="宋体" w:eastAsia="宋体"/>
          <w:sz w:val="24"/>
        </w:rPr>
        <w:t>黄文广，邵泽强，韩亚兰主编；FANUC数控系统应用中心组编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 数控系统连接与调试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黄文广，邵泽强，韩亚兰主编；FANUC数控系统应用中心组编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本书出售、求购地址：https://www.jiaokey.com/book/detail/13180751.html</w:t>
      </w:r>
    </w:p>
    <w:p>
      <w:r>
        <w:t>更多相关图书推荐：https://www.jiaokey.com</w:t>
      </w:r>
    </w:p>
    <w:p>
      <w:r>
        <w:t>黄文广，邵泽强，韩亚兰主编；FANUC数控系统应用中心组编 其他作品：https://www.jiaokey.com/tag/黄文广，邵泽强，韩亚兰主编；FANUC数控系统应用中心组编.html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关键词搜索：https://www.jiaokey.com/tag/FANUC 数控系统连接与调试.html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