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西京妇产科医嘱速查手册</w:t>
      </w:r>
    </w:p>
    <w:p>
      <w:r>
        <w:rPr>
          <w:rFonts w:ascii="宋体" w:hAnsi="宋体" w:eastAsia="宋体"/>
          <w:sz w:val="24"/>
        </w:rPr>
        <w:t>魏莉，陈必良，辛晓燕主编；杨红，王建，王林副主编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西京妇产科医嘱速查手册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魏莉，陈必良，辛晓燕主编；杨红，王建，王林副主编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本书出售、求购地址：https://www.jiaokey.com/book/detail/13185044.html</w:t>
      </w:r>
    </w:p>
    <w:p>
      <w:r>
        <w:t>更多相关图书推荐：https://www.jiaokey.com</w:t>
      </w:r>
    </w:p>
    <w:p>
      <w:r>
        <w:t>魏莉，陈必良，辛晓燕主编；杨红，王建，王林副主编 其他作品：https://www.jiaokey.com/tag/魏莉，陈必良，辛晓燕主编；杨红，王建，王林副主编.html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关键词搜索：https://www.jiaokey.com/tag/西京妇产科医嘱速查手册.html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