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书名：万里长城永不倒  爱国主义为核心的民族精神</w:t>
      </w:r>
    </w:p>
    <w:p>
      <w:r>
        <w:t>作者：张新平主编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总页数：152</w:t>
      </w:r>
    </w:p>
    <w:p>
      <w:r>
        <w:t>更多请访问教客网: www.jiaokey.com</w:t>
      </w:r>
    </w:p>
    <w:p>
      <w:r>
        <w:t>万里长城永不倒  爱国主义为核心的民族精神 评论地址：https://www.jiaokey.com/book/detail/13190074.html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