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书名：审美力  美育素质能力构成</w:t>
      </w:r>
    </w:p>
    <w:p>
      <w:r>
        <w:t>作者:黄良著</w:t>
      </w:r>
    </w:p>
    <w:p>
      <w:r>
        <w:t>出版社:重庆：重庆大学出版社</w:t>
      </w:r>
    </w:p>
    <w:p>
      <w:r>
        <w:t>出版日期：1999.07</w:t>
      </w:r>
    </w:p>
    <w:p>
      <w:r>
        <w:t>总页数：362</w:t>
      </w:r>
    </w:p>
    <w:p>
      <w:r>
        <w:t>更多请访问教客网:www.jiaokey.com</w:t>
      </w:r>
    </w:p>
    <w:p>
      <w:r>
        <w:t>审美力  美育素质能力构成评论地址：https://www.jiaokey.com/book/detail/13197234.html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