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  百分算及利息算</w:t>
      </w:r>
    </w:p>
    <w:p>
      <w:r>
        <w:rPr>
          <w:rFonts w:ascii="宋体" w:hAnsi="宋体" w:eastAsia="宋体"/>
          <w:sz w:val="24"/>
        </w:rPr>
        <w:t>林鹤一，中村庆次郎，郑心南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  百分算及利息算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林鹤一，中村庆次郎，郑心南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本书出售、求购地址：https://www.jiaokey.com/book/detail/13200093.html</w:t>
      </w:r>
    </w:p>
    <w:p>
      <w:r>
        <w:t>更多相关图书推荐：https://www.jiaokey.com</w:t>
      </w:r>
    </w:p>
    <w:p>
      <w:r>
        <w:t>林鹤一，中村庆次郎，郑心南 其他作品：https://www.jiaokey.com/tag/林鹤一，中村庆次郎，郑心南.html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关键词搜索：https://www.jiaokey.com/tag/算术  百分算及利息算.html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