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书名：机构养老服务需求与供给发展现状  以济南市为例</w:t>
      </w:r>
    </w:p>
    <w:p>
      <w:r>
        <w:t>作者：李士雪，马效恩主编</w:t>
      </w:r>
    </w:p>
    <w:p>
      <w:r>
        <w:t>出版社：济南:山东大学出版社,2012.08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机构养老服务需求与供给发展现状  以济南市为例 评论地址：https://www.jiaokey.com/book/detail/13205939.html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