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书名：跨越世纪之梦  中国九年制义务教育境遇剖析</w:t>
      </w:r>
    </w:p>
    <w:p>
      <w:r>
        <w:t>作者：董泽芳，杨松著</w:t>
      </w:r>
    </w:p>
    <w:p>
      <w:r>
        <w:t>出版社：武汉：湖北教育出版社</w:t>
      </w:r>
    </w:p>
    <w:p>
      <w:r>
        <w:t>出版日期：1992.11</w:t>
      </w:r>
    </w:p>
    <w:p>
      <w:r>
        <w:t>总页数：277</w:t>
      </w:r>
    </w:p>
    <w:p>
      <w:r>
        <w:t>更多请访问教客网: www.jiaokey.com</w:t>
      </w:r>
    </w:p>
    <w:p>
      <w:r>
        <w:t>跨越世纪之梦  中国九年制义务教育境遇剖析 评论地址：https://www.jiaokey.com/book/detail/13206600.html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