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骨折与脱臼</w:t>
      </w:r>
    </w:p>
    <w:p>
      <w:r>
        <w:rPr>
          <w:rFonts w:ascii="宋体" w:hAnsi="宋体" w:eastAsia="宋体"/>
          <w:sz w:val="24"/>
        </w:rPr>
        <w:t>（美）米勒纳（L.J.Millner），孟继懋著；教育部医学教育委员会主编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骨折与脱臼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（美）米勒纳（L.J.Millner），孟继懋著；教育部医学教育委员会主编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本书出售、求购地址：https://www.jiaokey.com/book/detail/13209481.html</w:t>
      </w:r>
    </w:p>
    <w:p>
      <w:r>
        <w:t>更多相关图书推荐：https://www.jiaokey.com</w:t>
      </w:r>
    </w:p>
    <w:p>
      <w:r>
        <w:t>（美）米勒纳（L.J.Millner），孟继懋著；教育部医学教育委员会主编 其他作品：https://www.jiaokey.com/tag/（美）米勒纳（L.J.Millner），孟继懋著；教育部医学教育委员会主编.html</w:t>
      </w:r>
    </w:p>
    <w:p>
      <w:r>
        <w:t>商务印书馆 出版图书：https://www.jiaokey.com/tag/商务印书馆.html</w:t>
      </w:r>
    </w:p>
    <w:p>
      <w:r>
        <w:t>关键词搜索：https://www.jiaokey.com/tag/骨折与脱臼.html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