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书名：自我治疗小儿多动症</w:t>
      </w:r>
    </w:p>
    <w:p>
      <w:r>
        <w:t>作者：孟迎春编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自我治疗小儿多动症 评论地址：https://www.jiaokey.com/book/detail/13227465.html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