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书名：文艺的基本问题</w:t>
      </w:r>
    </w:p>
    <w:p>
      <w:r>
        <w:t>作者：（苏）铎尼克著；焦敏之译</w:t>
      </w:r>
    </w:p>
    <w:p>
      <w:r>
        <w:t>出版社：文光书店</w:t>
      </w:r>
    </w:p>
    <w:p>
      <w:r>
        <w:t>出版日期：1947</w:t>
      </w:r>
    </w:p>
    <w:p>
      <w:r>
        <w:t>总页数：100</w:t>
      </w:r>
    </w:p>
    <w:p>
      <w:r>
        <w:t>更多请访问教客网: www.jiaokey.com</w:t>
      </w:r>
    </w:p>
    <w:p>
      <w:r>
        <w:t>文艺的基本问题 评论地址：https://www.jiaokey.com/book/detail/13229320.html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