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FANUC数控系统PMC编程  教育部校企合作项目</w:t>
      </w:r>
    </w:p>
    <w:p>
      <w:r>
        <w:rPr>
          <w:rFonts w:ascii="宋体" w:hAnsi="宋体" w:eastAsia="宋体"/>
          <w:sz w:val="24"/>
        </w:rPr>
        <w:t>刘江，卢鹏程，许朝山主编；FANUC数控系统应用中心组编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FANUC数控系统PMC编程  教育部校企合作项目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刘江，卢鹏程，许朝山主编；FANUC数控系统应用中心组编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本书出售、求购地址：https://www.jiaokey.com/book/detail/13239504.html</w:t>
      </w:r>
    </w:p>
    <w:p>
      <w:r>
        <w:t>更多相关图书推荐：https://www.jiaokey.com</w:t>
      </w:r>
    </w:p>
    <w:p>
      <w:r>
        <w:t>刘江，卢鹏程，许朝山主编；FANUC数控系统应用中心组编 其他作品：https://www.jiaokey.com/tag/刘江，卢鹏程，许朝山主编；FANUC数控系统应用中心组编.html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关键词搜索：https://www.jiaokey.com/tag/FANUC数控系统PMC编程  教育部校企合作项目.html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