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卷3  交往卷</w:t>
      </w:r>
    </w:p>
    <w:p>
      <w:r>
        <w:t>作者：杨胜宽，蔡震总主编；廖久明本卷主编</w:t>
      </w:r>
    </w:p>
    <w:p>
      <w:r>
        <w:t>出版社：</w:t>
      </w:r>
    </w:p>
    <w:p>
      <w:r>
        <w:t>出版日期：2012.07</w:t>
      </w:r>
    </w:p>
    <w:p>
      <w:r>
        <w:t>总页数：610</w:t>
      </w:r>
    </w:p>
    <w:p>
      <w:r>
        <w:t>更多请访问教客网: www.jiaokey.com</w:t>
      </w:r>
    </w:p>
    <w:p>
      <w:r>
        <w:t>郭沫若研究文献汇要  卷3  交往卷 评论地址：https://www.jiaokey.com/book/detail/13243174.html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