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淮安运河文化旅游</w:t>
      </w:r>
    </w:p>
    <w:p>
      <w:r>
        <w:rPr>
          <w:rFonts w:ascii="宋体" w:hAnsi="宋体" w:eastAsia="宋体"/>
          <w:sz w:val="24"/>
        </w:rPr>
        <w:t>淮安市政府文史委，淮安市历史文化研究会，淮安市旅游局编；季祥猛，吉文海主编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淮安运河文化旅游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淮安市政府文史委，淮安市历史文化研究会，淮安市旅游局编；季祥猛，吉文海主编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本书出售、求购地址：https://www.jiaokey.com/book/detail/13245137.html</w:t>
      </w:r>
    </w:p>
    <w:p>
      <w:r>
        <w:t>更多相关图书推荐：https://www.jiaokey.com</w:t>
      </w:r>
    </w:p>
    <w:p>
      <w:r>
        <w:t>淮安市政府文史委，淮安市历史文化研究会，淮安市旅游局编；季祥猛，吉文海主编 其他作品：https://www.jiaokey.com/tag/淮安市政府文史委，淮安市历史文化研究会，淮安市旅游局编；季祥猛，吉文海主编.html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关键词搜索：https://www.jiaokey.com/tag/淮安运河文化旅游.html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